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02" w:rsidRPr="00B32B0A" w:rsidRDefault="00AC0002" w:rsidP="00AC0002">
      <w:pPr>
        <w:pStyle w:val="BlockText"/>
        <w:jc w:val="center"/>
        <w:rPr>
          <w:szCs w:val="24"/>
        </w:rPr>
      </w:pPr>
      <w:r>
        <w:t>NOTICE OF PROPOSED ACTION TO INSTITUTE PROCEEDINGS TO ENTER INTO A LOAN AGREEMENT AND TO BORROW MONEY THEREUNDER IN A PRINCIPAL AMOUNT NOT TO EXCEED $1,000,000</w:t>
      </w:r>
    </w:p>
    <w:p w:rsidR="00AC0002" w:rsidRPr="00B32B0A" w:rsidRDefault="00AC0002" w:rsidP="00AC0002">
      <w:pPr>
        <w:pStyle w:val="TitleForm"/>
        <w:rPr>
          <w:szCs w:val="24"/>
        </w:rPr>
      </w:pPr>
      <w:r w:rsidRPr="00B32B0A">
        <w:rPr>
          <w:szCs w:val="24"/>
        </w:rPr>
        <w:t>(</w:t>
      </w:r>
      <w:r>
        <w:rPr>
          <w:szCs w:val="24"/>
        </w:rPr>
        <w:t>GENERAL OBLIGATION</w:t>
      </w:r>
      <w:r w:rsidRPr="00B32B0A">
        <w:rPr>
          <w:szCs w:val="24"/>
        </w:rPr>
        <w:t>)</w:t>
      </w:r>
    </w:p>
    <w:p w:rsidR="00AC0002" w:rsidRDefault="00AC0002" w:rsidP="00AC0002">
      <w:pPr>
        <w:pStyle w:val="bodyfirst5"/>
        <w:spacing w:after="240"/>
      </w:pPr>
      <w:r w:rsidRPr="00B32B0A">
        <w:rPr>
          <w:szCs w:val="24"/>
        </w:rPr>
        <w:t xml:space="preserve">The City Council of the City of </w:t>
      </w:r>
      <w:r>
        <w:rPr>
          <w:szCs w:val="24"/>
        </w:rPr>
        <w:t>Nashua, Iowa (the “City”) will meet on</w:t>
      </w:r>
      <w:r w:rsidRPr="00B32B0A">
        <w:rPr>
          <w:szCs w:val="24"/>
        </w:rPr>
        <w:t xml:space="preserve"> </w:t>
      </w:r>
      <w:r>
        <w:rPr>
          <w:szCs w:val="24"/>
        </w:rPr>
        <w:t>October 5, 2020</w:t>
      </w:r>
      <w:r w:rsidRPr="00B32B0A">
        <w:rPr>
          <w:szCs w:val="24"/>
        </w:rPr>
        <w:t xml:space="preserve">, at the </w:t>
      </w:r>
      <w:r w:rsidRPr="00B406E8">
        <w:rPr>
          <w:u w:val="single"/>
        </w:rPr>
        <w:t>Council Chambers in City Hall</w:t>
      </w:r>
      <w:r w:rsidRPr="00B32B0A">
        <w:rPr>
          <w:szCs w:val="24"/>
        </w:rPr>
        <w:t xml:space="preserve">, </w:t>
      </w:r>
      <w:r>
        <w:rPr>
          <w:szCs w:val="24"/>
        </w:rPr>
        <w:t xml:space="preserve">Nashua, Iowa, </w:t>
      </w:r>
      <w:r w:rsidRPr="00B32B0A">
        <w:rPr>
          <w:szCs w:val="24"/>
        </w:rPr>
        <w:t xml:space="preserve">at </w:t>
      </w:r>
      <w:r w:rsidRPr="00B406E8">
        <w:rPr>
          <w:szCs w:val="24"/>
          <w:u w:val="single"/>
        </w:rPr>
        <w:t xml:space="preserve">7 o’clock </w:t>
      </w:r>
      <w:proofErr w:type="spellStart"/>
      <w:r w:rsidRPr="00B406E8">
        <w:rPr>
          <w:szCs w:val="24"/>
          <w:u w:val="single"/>
        </w:rPr>
        <w:t>p.m</w:t>
      </w:r>
      <w:proofErr w:type="spellEnd"/>
      <w:r w:rsidRPr="00B32B0A">
        <w:rPr>
          <w:szCs w:val="24"/>
        </w:rPr>
        <w:t xml:space="preserve">, for the purpose of </w:t>
      </w:r>
      <w:r>
        <w:rPr>
          <w:szCs w:val="24"/>
        </w:rPr>
        <w:t xml:space="preserve">instituting proceedings and taking action on a proposal to enter into a loan agreement </w:t>
      </w:r>
      <w:r w:rsidRPr="00B32B0A">
        <w:rPr>
          <w:szCs w:val="24"/>
        </w:rPr>
        <w:t>(the “Loan Agreement”)</w:t>
      </w:r>
      <w:r>
        <w:rPr>
          <w:szCs w:val="24"/>
        </w:rPr>
        <w:t xml:space="preserve"> and to borrow money </w:t>
      </w:r>
      <w:proofErr w:type="spellStart"/>
      <w:r>
        <w:rPr>
          <w:szCs w:val="24"/>
        </w:rPr>
        <w:t>thereunder</w:t>
      </w:r>
      <w:proofErr w:type="spellEnd"/>
      <w:r>
        <w:rPr>
          <w:szCs w:val="24"/>
        </w:rPr>
        <w:t xml:space="preserve"> in a principal amount not to exceed</w:t>
      </w:r>
      <w:r w:rsidRPr="00B32B0A">
        <w:rPr>
          <w:szCs w:val="24"/>
        </w:rPr>
        <w:t xml:space="preserve"> $</w:t>
      </w:r>
      <w:r>
        <w:rPr>
          <w:szCs w:val="24"/>
        </w:rPr>
        <w:t>1,000,000,</w:t>
      </w:r>
      <w:r w:rsidRPr="00F8096E">
        <w:t xml:space="preserve"> </w:t>
      </w:r>
      <w:r>
        <w:t xml:space="preserve">for the purpose of paying the costs, to that extent, of </w:t>
      </w:r>
      <w:r w:rsidRPr="008D0481">
        <w:t xml:space="preserve">constructing </w:t>
      </w:r>
      <w:r>
        <w:t>dam repairs</w:t>
      </w:r>
      <w:r w:rsidRPr="00E36CF1">
        <w:t>.</w:t>
      </w:r>
    </w:p>
    <w:p w:rsidR="00AC0002" w:rsidRDefault="00AC0002" w:rsidP="00AC0002">
      <w:pPr>
        <w:pStyle w:val="BodyTextFJFirst5"/>
      </w:pPr>
      <w:r>
        <w:t xml:space="preserve">Due to federal and state government recommendations in response to COVID-19 pandemic conditions, the meeting can alternatively be accessed telephonically and electronically, at the following: </w:t>
      </w:r>
    </w:p>
    <w:p w:rsidR="00AC0002" w:rsidRDefault="00AC0002" w:rsidP="00AC0002">
      <w:pPr>
        <w:pStyle w:val="ListParagraph"/>
        <w:numPr>
          <w:ilvl w:val="2"/>
          <w:numId w:val="1"/>
        </w:numPr>
        <w:spacing w:after="0" w:line="240" w:lineRule="auto"/>
        <w:rPr>
          <w:rFonts w:ascii="Times New Roman" w:hAnsi="Times New Roman" w:cs="Times New Roman"/>
          <w:b/>
          <w:sz w:val="20"/>
          <w:szCs w:val="20"/>
        </w:rPr>
      </w:pPr>
      <w:r w:rsidRPr="00EA68E1">
        <w:rPr>
          <w:rFonts w:ascii="Times New Roman" w:hAnsi="Times New Roman" w:cs="Times New Roman"/>
          <w:b/>
          <w:sz w:val="20"/>
          <w:szCs w:val="20"/>
        </w:rPr>
        <w:t>Instructions on Accessing the Electronic Meeting</w:t>
      </w:r>
      <w:r>
        <w:rPr>
          <w:rFonts w:ascii="Times New Roman" w:hAnsi="Times New Roman" w:cs="Times New Roman"/>
          <w:b/>
          <w:sz w:val="20"/>
          <w:szCs w:val="20"/>
        </w:rPr>
        <w:t xml:space="preserve"> via Telephone</w:t>
      </w:r>
      <w:r w:rsidRPr="00EA68E1">
        <w:rPr>
          <w:rFonts w:ascii="Times New Roman" w:hAnsi="Times New Roman" w:cs="Times New Roman"/>
          <w:b/>
          <w:sz w:val="20"/>
          <w:szCs w:val="20"/>
        </w:rPr>
        <w:t xml:space="preserve"> </w:t>
      </w:r>
    </w:p>
    <w:p w:rsidR="00AC0002" w:rsidRPr="008F1AA3" w:rsidRDefault="00AC0002" w:rsidP="00AC0002">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Dial-In-Number – (425)436-6385</w:t>
      </w:r>
    </w:p>
    <w:p w:rsidR="00AC0002" w:rsidRDefault="00AC0002" w:rsidP="00AC0002">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 xml:space="preserve">Access Code – 417520 </w:t>
      </w:r>
    </w:p>
    <w:p w:rsidR="00AC0002" w:rsidRDefault="00AC0002" w:rsidP="00AC0002">
      <w:pPr>
        <w:pStyle w:val="ListParagraph"/>
        <w:numPr>
          <w:ilvl w:val="2"/>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Instructions for Accessing the Electronic Meeting via Laptop,  Desktop, or Mobile Device  </w:t>
      </w:r>
    </w:p>
    <w:p w:rsidR="00AC0002" w:rsidRPr="008F1AA3" w:rsidRDefault="00AC0002" w:rsidP="00AC0002">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 xml:space="preserve">Go to </w:t>
      </w:r>
      <w:hyperlink r:id="rId7" w:history="1">
        <w:r w:rsidRPr="008F1AA3">
          <w:rPr>
            <w:rStyle w:val="Hyperlink"/>
            <w:rFonts w:ascii="Times New Roman" w:hAnsi="Times New Roman" w:cs="Times New Roman"/>
            <w:sz w:val="20"/>
            <w:szCs w:val="20"/>
          </w:rPr>
          <w:t>www.freeconferencecall.com</w:t>
        </w:r>
      </w:hyperlink>
      <w:r w:rsidRPr="008F1AA3">
        <w:rPr>
          <w:rFonts w:ascii="Times New Roman" w:hAnsi="Times New Roman" w:cs="Times New Roman"/>
          <w:sz w:val="20"/>
          <w:szCs w:val="20"/>
        </w:rPr>
        <w:t xml:space="preserve"> on your laptop or desktop and download the free software/app</w:t>
      </w:r>
    </w:p>
    <w:p w:rsidR="00AC0002" w:rsidRPr="008F1AA3" w:rsidRDefault="00AC0002" w:rsidP="00AC0002">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 xml:space="preserve">On your Mobile Device Download the </w:t>
      </w:r>
      <w:proofErr w:type="spellStart"/>
      <w:r w:rsidRPr="008F1AA3">
        <w:rPr>
          <w:rFonts w:ascii="Times New Roman" w:hAnsi="Times New Roman" w:cs="Times New Roman"/>
          <w:sz w:val="20"/>
          <w:szCs w:val="20"/>
        </w:rPr>
        <w:t>freeconferencecall</w:t>
      </w:r>
      <w:proofErr w:type="spellEnd"/>
      <w:r w:rsidRPr="008F1AA3">
        <w:rPr>
          <w:rFonts w:ascii="Times New Roman" w:hAnsi="Times New Roman" w:cs="Times New Roman"/>
          <w:sz w:val="20"/>
          <w:szCs w:val="20"/>
        </w:rPr>
        <w:t xml:space="preserve"> App. Android devices (Google Play Store) or </w:t>
      </w:r>
      <w:proofErr w:type="spellStart"/>
      <w:r w:rsidRPr="008F1AA3">
        <w:rPr>
          <w:rFonts w:ascii="Times New Roman" w:hAnsi="Times New Roman" w:cs="Times New Roman"/>
          <w:sz w:val="20"/>
          <w:szCs w:val="20"/>
        </w:rPr>
        <w:t>Iphone</w:t>
      </w:r>
      <w:proofErr w:type="spellEnd"/>
      <w:r w:rsidRPr="008F1AA3">
        <w:rPr>
          <w:rFonts w:ascii="Times New Roman" w:hAnsi="Times New Roman" w:cs="Times New Roman"/>
          <w:sz w:val="20"/>
          <w:szCs w:val="20"/>
        </w:rPr>
        <w:t xml:space="preserve"> Devices (Apple Store)  </w:t>
      </w:r>
    </w:p>
    <w:p w:rsidR="00AC0002" w:rsidRDefault="00AC0002" w:rsidP="00AC0002">
      <w:pPr>
        <w:pStyle w:val="ListParagraph"/>
        <w:numPr>
          <w:ilvl w:val="3"/>
          <w:numId w:val="1"/>
        </w:numPr>
        <w:spacing w:after="0" w:line="240" w:lineRule="auto"/>
        <w:rPr>
          <w:rFonts w:ascii="Times New Roman" w:hAnsi="Times New Roman" w:cs="Times New Roman"/>
          <w:sz w:val="20"/>
          <w:szCs w:val="20"/>
        </w:rPr>
      </w:pPr>
      <w:r w:rsidRPr="008F1AA3">
        <w:rPr>
          <w:rFonts w:ascii="Times New Roman" w:hAnsi="Times New Roman" w:cs="Times New Roman"/>
          <w:sz w:val="20"/>
          <w:szCs w:val="20"/>
        </w:rPr>
        <w:t>Access Code: 417520</w:t>
      </w:r>
    </w:p>
    <w:p w:rsidR="00AC0002" w:rsidRPr="008F1AA3" w:rsidRDefault="00AC0002" w:rsidP="00AC000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Meeting ID: </w:t>
      </w:r>
      <w:proofErr w:type="spellStart"/>
      <w:r>
        <w:rPr>
          <w:rFonts w:ascii="Times New Roman" w:hAnsi="Times New Roman" w:cs="Times New Roman"/>
          <w:sz w:val="20"/>
          <w:szCs w:val="20"/>
        </w:rPr>
        <w:t>nashuacityclerk</w:t>
      </w:r>
      <w:proofErr w:type="spellEnd"/>
      <w:r>
        <w:rPr>
          <w:rFonts w:ascii="Times New Roman" w:hAnsi="Times New Roman" w:cs="Times New Roman"/>
          <w:sz w:val="20"/>
          <w:szCs w:val="20"/>
        </w:rPr>
        <w:t xml:space="preserve"> </w:t>
      </w:r>
    </w:p>
    <w:p w:rsidR="00AC0002" w:rsidRDefault="00AC0002" w:rsidP="00AC0002">
      <w:pPr>
        <w:pStyle w:val="BodyTextFJFirst5"/>
        <w:rPr>
          <w:szCs w:val="24"/>
        </w:rPr>
      </w:pPr>
    </w:p>
    <w:p w:rsidR="00AC0002" w:rsidRDefault="00AC0002" w:rsidP="00AC0002">
      <w:pPr>
        <w:pStyle w:val="BodyTextFJFirst5"/>
        <w:rPr>
          <w:szCs w:val="24"/>
        </w:rPr>
      </w:pPr>
      <w:r w:rsidRPr="005B76EE">
        <w:rPr>
          <w:szCs w:val="24"/>
        </w:rPr>
        <w:t>In addition to</w:t>
      </w:r>
      <w:r>
        <w:rPr>
          <w:szCs w:val="24"/>
        </w:rPr>
        <w:t xml:space="preserve"> telephonic and</w:t>
      </w:r>
      <w:r w:rsidRPr="005B76EE">
        <w:rPr>
          <w:szCs w:val="24"/>
        </w:rPr>
        <w:t xml:space="preserve"> electronic access,</w:t>
      </w:r>
      <w:r w:rsidRPr="001514C3">
        <w:rPr>
          <w:szCs w:val="24"/>
        </w:rPr>
        <w:t xml:space="preserve"> </w:t>
      </w:r>
      <w:r>
        <w:rPr>
          <w:szCs w:val="24"/>
        </w:rPr>
        <w:t>w</w:t>
      </w:r>
      <w:r w:rsidRPr="001514C3">
        <w:rPr>
          <w:szCs w:val="24"/>
        </w:rPr>
        <w:t>ritten comments may be filed or made prior to the meeting and will be recorded in the minutes.</w:t>
      </w:r>
    </w:p>
    <w:p w:rsidR="00AC0002" w:rsidRPr="00B32B0A" w:rsidRDefault="00AC0002" w:rsidP="00AC0002">
      <w:pPr>
        <w:pStyle w:val="bodyfirst5"/>
        <w:spacing w:after="240"/>
        <w:rPr>
          <w:szCs w:val="24"/>
        </w:rPr>
      </w:pPr>
      <w:r w:rsidRPr="00B32B0A">
        <w:rPr>
          <w:szCs w:val="24"/>
        </w:rPr>
        <w:t>The Loan Agreement is proposed to be entered into pursuant to authority contained in Section 384.24A of the Code of Iowa and will constitute a general obligation of the City.</w:t>
      </w:r>
    </w:p>
    <w:p w:rsidR="00AC0002" w:rsidRPr="00B32B0A" w:rsidRDefault="00AC0002" w:rsidP="00AC0002">
      <w:pPr>
        <w:pStyle w:val="bodyfirst5"/>
        <w:spacing w:after="240"/>
        <w:rPr>
          <w:szCs w:val="24"/>
        </w:rPr>
      </w:pPr>
      <w:r w:rsidRPr="00B32B0A">
        <w:rPr>
          <w:szCs w:val="24"/>
        </w:rPr>
        <w:t>At that time and place, oral or written objections may be filed or made to the proposal to enter into the Loan Agreement.  After receiving objections, the City may determine to enter into the Loan Agreement, in which case, the decision will be final unless appealed to the District Court within fifteen (15) days thereafter.</w:t>
      </w:r>
    </w:p>
    <w:p w:rsidR="00AC0002" w:rsidRPr="00B32B0A" w:rsidRDefault="00AC0002" w:rsidP="00AC0002">
      <w:pPr>
        <w:pStyle w:val="BodyTextFJFirst5"/>
        <w:rPr>
          <w:szCs w:val="24"/>
        </w:rPr>
      </w:pPr>
      <w:proofErr w:type="gramStart"/>
      <w:r w:rsidRPr="00B32B0A">
        <w:rPr>
          <w:szCs w:val="24"/>
        </w:rPr>
        <w:t xml:space="preserve">By order of the City Council of the City of </w:t>
      </w:r>
      <w:r>
        <w:rPr>
          <w:szCs w:val="24"/>
        </w:rPr>
        <w:t>Nashua</w:t>
      </w:r>
      <w:r w:rsidRPr="00B32B0A">
        <w:rPr>
          <w:szCs w:val="24"/>
        </w:rPr>
        <w:t>, Iowa.</w:t>
      </w:r>
      <w:proofErr w:type="gramEnd"/>
    </w:p>
    <w:p w:rsidR="00AC0002" w:rsidRDefault="00AC0002" w:rsidP="00AC0002">
      <w:pPr>
        <w:pStyle w:val="Signature"/>
        <w:rPr>
          <w:szCs w:val="24"/>
        </w:rPr>
      </w:pPr>
      <w:r>
        <w:rPr>
          <w:szCs w:val="24"/>
        </w:rPr>
        <w:t>John Ott</w:t>
      </w:r>
      <w:r w:rsidRPr="00B32B0A">
        <w:rPr>
          <w:szCs w:val="24"/>
        </w:rPr>
        <w:br/>
        <w:t>City Clerk</w:t>
      </w:r>
    </w:p>
    <w:p w:rsidR="00E05787" w:rsidRDefault="00E05787"/>
    <w:sectPr w:rsidR="00E05787" w:rsidSect="00E057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86" w:rsidRDefault="00AF0986" w:rsidP="00852B94">
      <w:pPr>
        <w:spacing w:after="0" w:line="240" w:lineRule="auto"/>
      </w:pPr>
      <w:r>
        <w:separator/>
      </w:r>
    </w:p>
  </w:endnote>
  <w:endnote w:type="continuationSeparator" w:id="0">
    <w:p w:rsidR="00AF0986" w:rsidRDefault="00AF0986" w:rsidP="0085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852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852B94" w:rsidP="00852B94">
    <w:pPr>
      <w:pStyle w:val="Footer"/>
      <w:tabs>
        <w:tab w:val="clear" w:pos="4680"/>
        <w:tab w:val="clear" w:pos="9360"/>
      </w:tabs>
      <w:jc w:val="center"/>
      <w:rPr>
        <w:rStyle w:val="PageNumber"/>
        <w:sz w:val="20"/>
      </w:rPr>
    </w:pPr>
    <w:r>
      <w:rPr>
        <w:rStyle w:val="PageNumber"/>
        <w:sz w:val="20"/>
      </w:rPr>
      <w:t>-5-</w:t>
    </w:r>
  </w:p>
  <w:p w:rsidR="00852B94" w:rsidRPr="00672339" w:rsidRDefault="00852B94" w:rsidP="00852B94">
    <w:pPr>
      <w:pStyle w:val="Footer"/>
      <w:jc w:val="center"/>
      <w:rPr>
        <w:rStyle w:val="DesMoinesDorseyFooter"/>
        <w:b w:val="0"/>
        <w:bCs/>
      </w:rPr>
    </w:pPr>
    <w:r>
      <w:rPr>
        <w:rStyle w:val="DesMoinesDorseyFooter"/>
        <w:bCs/>
      </w:rPr>
      <w:t>DORSEY &amp; WHITNEY LLP, ATTORNEYS, DES MOINES, IOWA</w:t>
    </w:r>
  </w:p>
  <w:p w:rsidR="00852B94" w:rsidRDefault="00852B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852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86" w:rsidRDefault="00AF0986" w:rsidP="00852B94">
      <w:pPr>
        <w:spacing w:after="0" w:line="240" w:lineRule="auto"/>
      </w:pPr>
      <w:r>
        <w:separator/>
      </w:r>
    </w:p>
  </w:footnote>
  <w:footnote w:type="continuationSeparator" w:id="0">
    <w:p w:rsidR="00AF0986" w:rsidRDefault="00AF0986" w:rsidP="0085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852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852B94" w:rsidP="00852B94">
    <w:pPr>
      <w:pStyle w:val="Header"/>
    </w:pPr>
    <w:r>
      <w:t xml:space="preserve">Nashua/439644-18/Set </w:t>
    </w:r>
    <w:proofErr w:type="spellStart"/>
    <w:r>
      <w:t>Hrg</w:t>
    </w:r>
    <w:proofErr w:type="spellEnd"/>
    <w:r>
      <w:t xml:space="preserve"> GO CP LA</w:t>
    </w:r>
  </w:p>
  <w:p w:rsidR="00852B94" w:rsidRDefault="00852B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94" w:rsidRDefault="00852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46080"/>
    <w:multiLevelType w:val="multilevel"/>
    <w:tmpl w:val="C9E60F90"/>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0002"/>
    <w:rsid w:val="00852B94"/>
    <w:rsid w:val="00AC0002"/>
    <w:rsid w:val="00AF0986"/>
    <w:rsid w:val="00E0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C0002"/>
    <w:pPr>
      <w:spacing w:after="240" w:line="240" w:lineRule="auto"/>
      <w:ind w:left="720" w:right="720"/>
      <w:jc w:val="both"/>
    </w:pPr>
    <w:rPr>
      <w:rFonts w:ascii="Times New Roman" w:eastAsia="Times New Roman" w:hAnsi="Times New Roman" w:cs="Times New Roman"/>
      <w:sz w:val="24"/>
      <w:szCs w:val="20"/>
    </w:rPr>
  </w:style>
  <w:style w:type="paragraph" w:customStyle="1" w:styleId="BodyTextFJFirst5">
    <w:name w:val="Body Text FJ First .5"/>
    <w:aliases w:val="btjf"/>
    <w:basedOn w:val="Normal"/>
    <w:link w:val="BodyTextFJFirst5Char"/>
    <w:rsid w:val="00AC0002"/>
    <w:pPr>
      <w:spacing w:after="240" w:line="240" w:lineRule="auto"/>
      <w:ind w:firstLine="720"/>
      <w:jc w:val="both"/>
    </w:pPr>
    <w:rPr>
      <w:rFonts w:ascii="Times New Roman" w:eastAsia="Times New Roman" w:hAnsi="Times New Roman" w:cs="Times New Roman"/>
      <w:sz w:val="24"/>
      <w:szCs w:val="20"/>
    </w:rPr>
  </w:style>
  <w:style w:type="character" w:styleId="Hyperlink">
    <w:name w:val="Hyperlink"/>
    <w:rsid w:val="00AC0002"/>
    <w:rPr>
      <w:color w:val="0000FF"/>
      <w:u w:val="single"/>
    </w:rPr>
  </w:style>
  <w:style w:type="paragraph" w:styleId="Signature">
    <w:name w:val="Signature"/>
    <w:basedOn w:val="Normal"/>
    <w:link w:val="SignatureChar"/>
    <w:rsid w:val="00AC0002"/>
    <w:pPr>
      <w:tabs>
        <w:tab w:val="right" w:pos="9360"/>
      </w:tabs>
      <w:spacing w:before="480" w:after="240" w:line="240" w:lineRule="auto"/>
      <w:ind w:left="504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AC0002"/>
    <w:rPr>
      <w:rFonts w:ascii="Times New Roman" w:eastAsia="Times New Roman" w:hAnsi="Times New Roman" w:cs="Times New Roman"/>
      <w:sz w:val="24"/>
      <w:szCs w:val="20"/>
    </w:rPr>
  </w:style>
  <w:style w:type="paragraph" w:customStyle="1" w:styleId="bodyfirst5">
    <w:name w:val="body first .5"/>
    <w:aliases w:val="FJ 0pt aft"/>
    <w:basedOn w:val="Normal"/>
    <w:rsid w:val="00AC0002"/>
    <w:pPr>
      <w:spacing w:after="0" w:line="240" w:lineRule="auto"/>
      <w:ind w:firstLine="720"/>
      <w:jc w:val="both"/>
    </w:pPr>
    <w:rPr>
      <w:rFonts w:ascii="Times New Roman" w:eastAsia="Times New Roman" w:hAnsi="Times New Roman" w:cs="Times New Roman"/>
      <w:sz w:val="24"/>
      <w:szCs w:val="20"/>
    </w:rPr>
  </w:style>
  <w:style w:type="paragraph" w:customStyle="1" w:styleId="TitleForm">
    <w:name w:val="Title Form"/>
    <w:basedOn w:val="Normal"/>
    <w:rsid w:val="00AC0002"/>
    <w:pPr>
      <w:spacing w:after="240" w:line="240" w:lineRule="auto"/>
      <w:jc w:val="center"/>
    </w:pPr>
    <w:rPr>
      <w:rFonts w:ascii="Times New Roman" w:eastAsia="Times New Roman" w:hAnsi="Times New Roman" w:cs="Times New Roman"/>
      <w:sz w:val="24"/>
      <w:szCs w:val="20"/>
    </w:rPr>
  </w:style>
  <w:style w:type="character" w:customStyle="1" w:styleId="BodyTextFJFirst5Char">
    <w:name w:val="Body Text FJ First .5 Char"/>
    <w:link w:val="BodyTextFJFirst5"/>
    <w:rsid w:val="00AC0002"/>
    <w:rPr>
      <w:rFonts w:ascii="Times New Roman" w:eastAsia="Times New Roman" w:hAnsi="Times New Roman" w:cs="Times New Roman"/>
      <w:sz w:val="24"/>
      <w:szCs w:val="20"/>
    </w:rPr>
  </w:style>
  <w:style w:type="paragraph" w:styleId="ListParagraph">
    <w:name w:val="List Paragraph"/>
    <w:basedOn w:val="Normal"/>
    <w:uiPriority w:val="34"/>
    <w:qFormat/>
    <w:rsid w:val="00AC0002"/>
    <w:pPr>
      <w:ind w:left="720"/>
      <w:contextualSpacing/>
    </w:pPr>
    <w:rPr>
      <w:rFonts w:eastAsiaTheme="minorEastAsia"/>
    </w:rPr>
  </w:style>
  <w:style w:type="paragraph" w:styleId="Header">
    <w:name w:val="header"/>
    <w:basedOn w:val="Normal"/>
    <w:link w:val="HeaderChar"/>
    <w:unhideWhenUsed/>
    <w:rsid w:val="00852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B94"/>
  </w:style>
  <w:style w:type="paragraph" w:styleId="Footer">
    <w:name w:val="footer"/>
    <w:basedOn w:val="Normal"/>
    <w:link w:val="FooterChar"/>
    <w:uiPriority w:val="99"/>
    <w:unhideWhenUsed/>
    <w:rsid w:val="00852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94"/>
  </w:style>
  <w:style w:type="character" w:styleId="PageNumber">
    <w:name w:val="page number"/>
    <w:rsid w:val="00852B94"/>
    <w:rPr>
      <w:rFonts w:ascii="Times New Roman" w:hAnsi="Times New Roman"/>
      <w:color w:val="auto"/>
      <w:sz w:val="24"/>
    </w:rPr>
  </w:style>
  <w:style w:type="character" w:customStyle="1" w:styleId="DesMoinesDorseyFooter">
    <w:name w:val="Des Moines Dorsey Footer"/>
    <w:rsid w:val="00852B94"/>
    <w:rPr>
      <w:rFonts w:ascii="Times New Roman" w:hAnsi="Times New Roman"/>
      <w:b/>
      <w:cap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conferencecal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Ott</dc:creator>
  <cp:lastModifiedBy>John Ott</cp:lastModifiedBy>
  <cp:revision>2</cp:revision>
  <dcterms:created xsi:type="dcterms:W3CDTF">2020-09-21T17:14:00Z</dcterms:created>
  <dcterms:modified xsi:type="dcterms:W3CDTF">2020-09-21T17:19:00Z</dcterms:modified>
</cp:coreProperties>
</file>